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28F" w:rsidRPr="00DF0229" w:rsidRDefault="00ED73F8" w:rsidP="00ED73F8">
      <w:pPr>
        <w:spacing w:line="360" w:lineRule="auto"/>
        <w:jc w:val="center"/>
        <w:rPr>
          <w:rFonts w:ascii="Times New Roman" w:hAnsi="Times New Roman"/>
          <w:b/>
          <w:spacing w:val="20"/>
          <w:sz w:val="20"/>
          <w:szCs w:val="20"/>
        </w:rPr>
      </w:pPr>
      <w:r w:rsidRPr="00DF0229">
        <w:rPr>
          <w:rFonts w:ascii="Times New Roman" w:hAnsi="Times New Roman"/>
          <w:b/>
          <w:spacing w:val="20"/>
          <w:sz w:val="20"/>
          <w:szCs w:val="20"/>
        </w:rPr>
        <w:t xml:space="preserve">Выступление </w:t>
      </w:r>
    </w:p>
    <w:p w:rsidR="00ED73F8" w:rsidRPr="00DF0229" w:rsidRDefault="00ED73F8" w:rsidP="00ED73F8">
      <w:pPr>
        <w:spacing w:line="360" w:lineRule="auto"/>
        <w:jc w:val="center"/>
        <w:rPr>
          <w:rFonts w:ascii="Times New Roman" w:hAnsi="Times New Roman"/>
          <w:b/>
          <w:spacing w:val="20"/>
          <w:sz w:val="20"/>
          <w:szCs w:val="20"/>
        </w:rPr>
      </w:pPr>
      <w:r w:rsidRPr="00DF0229">
        <w:rPr>
          <w:rFonts w:ascii="Times New Roman" w:hAnsi="Times New Roman"/>
          <w:b/>
          <w:spacing w:val="20"/>
          <w:sz w:val="20"/>
          <w:szCs w:val="20"/>
        </w:rPr>
        <w:t>на  методическом объединении</w:t>
      </w:r>
    </w:p>
    <w:p w:rsidR="00ED73F8" w:rsidRPr="00DF0229" w:rsidRDefault="00ED73F8" w:rsidP="00ED73F8">
      <w:pPr>
        <w:spacing w:line="360" w:lineRule="auto"/>
        <w:jc w:val="center"/>
        <w:rPr>
          <w:rFonts w:ascii="Times New Roman" w:hAnsi="Times New Roman"/>
          <w:b/>
          <w:spacing w:val="20"/>
          <w:sz w:val="20"/>
          <w:szCs w:val="20"/>
        </w:rPr>
      </w:pPr>
      <w:r w:rsidRPr="00DF0229">
        <w:rPr>
          <w:rFonts w:ascii="Times New Roman" w:hAnsi="Times New Roman"/>
          <w:b/>
          <w:spacing w:val="20"/>
          <w:sz w:val="20"/>
          <w:szCs w:val="20"/>
        </w:rPr>
        <w:t>учителей русского языка и литературы</w:t>
      </w:r>
      <w:r w:rsidR="00370B99" w:rsidRPr="00DF0229">
        <w:rPr>
          <w:rFonts w:ascii="Times New Roman" w:hAnsi="Times New Roman"/>
          <w:b/>
          <w:spacing w:val="20"/>
          <w:sz w:val="20"/>
          <w:szCs w:val="20"/>
        </w:rPr>
        <w:t xml:space="preserve"> Орджоникидзевского района </w:t>
      </w:r>
      <w:proofErr w:type="gramStart"/>
      <w:r w:rsidR="00370B99" w:rsidRPr="00DF0229">
        <w:rPr>
          <w:rFonts w:ascii="Times New Roman" w:hAnsi="Times New Roman"/>
          <w:b/>
          <w:spacing w:val="20"/>
          <w:sz w:val="20"/>
          <w:szCs w:val="20"/>
        </w:rPr>
        <w:t>г</w:t>
      </w:r>
      <w:proofErr w:type="gramEnd"/>
      <w:r w:rsidR="00370B99" w:rsidRPr="00DF0229">
        <w:rPr>
          <w:rFonts w:ascii="Times New Roman" w:hAnsi="Times New Roman"/>
          <w:b/>
          <w:spacing w:val="20"/>
          <w:sz w:val="20"/>
          <w:szCs w:val="20"/>
        </w:rPr>
        <w:t>. Перми</w:t>
      </w:r>
    </w:p>
    <w:p w:rsidR="003D128F" w:rsidRPr="00DF0229" w:rsidRDefault="003D128F" w:rsidP="00ED73F8">
      <w:pPr>
        <w:spacing w:line="360" w:lineRule="auto"/>
        <w:jc w:val="center"/>
        <w:rPr>
          <w:rFonts w:ascii="Times New Roman" w:hAnsi="Times New Roman"/>
          <w:b/>
          <w:spacing w:val="20"/>
          <w:sz w:val="20"/>
          <w:szCs w:val="20"/>
        </w:rPr>
      </w:pPr>
      <w:r w:rsidRPr="00DF0229">
        <w:rPr>
          <w:rFonts w:ascii="Times New Roman" w:hAnsi="Times New Roman"/>
          <w:b/>
          <w:spacing w:val="20"/>
          <w:sz w:val="20"/>
          <w:szCs w:val="20"/>
        </w:rPr>
        <w:t>Тема: «Нетрадиционные формы проведения уроков по русскому языку и литературе»</w:t>
      </w:r>
    </w:p>
    <w:p w:rsidR="001E1BAD" w:rsidRPr="00DF0229" w:rsidRDefault="001E1BAD" w:rsidP="001E1BAD">
      <w:pPr>
        <w:spacing w:line="360" w:lineRule="auto"/>
        <w:jc w:val="both"/>
        <w:rPr>
          <w:rFonts w:ascii="Times New Roman" w:hAnsi="Times New Roman"/>
          <w:spacing w:val="20"/>
          <w:sz w:val="20"/>
          <w:szCs w:val="20"/>
        </w:rPr>
      </w:pPr>
      <w:r w:rsidRPr="00DF0229">
        <w:rPr>
          <w:rFonts w:ascii="Times New Roman" w:hAnsi="Times New Roman"/>
          <w:spacing w:val="20"/>
          <w:sz w:val="20"/>
          <w:szCs w:val="20"/>
        </w:rPr>
        <w:t>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1E1BAD" w:rsidRPr="00DF0229" w:rsidRDefault="001E1BAD" w:rsidP="001E1BAD">
      <w:pPr>
        <w:spacing w:line="360" w:lineRule="auto"/>
        <w:ind w:firstLine="709"/>
        <w:jc w:val="both"/>
        <w:rPr>
          <w:rFonts w:ascii="Times New Roman" w:hAnsi="Times New Roman"/>
          <w:spacing w:val="20"/>
          <w:sz w:val="20"/>
          <w:szCs w:val="20"/>
        </w:rPr>
      </w:pPr>
      <w:r w:rsidRPr="00DF0229">
        <w:rPr>
          <w:rFonts w:ascii="Times New Roman" w:hAnsi="Times New Roman"/>
          <w:spacing w:val="20"/>
          <w:sz w:val="20"/>
          <w:szCs w:val="20"/>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w:t>
      </w:r>
    </w:p>
    <w:p w:rsidR="001E1BAD" w:rsidRPr="00DF0229" w:rsidRDefault="001E1BAD" w:rsidP="001E1BAD">
      <w:pPr>
        <w:spacing w:line="360" w:lineRule="auto"/>
        <w:ind w:firstLine="709"/>
        <w:jc w:val="both"/>
        <w:rPr>
          <w:rFonts w:ascii="Times New Roman" w:hAnsi="Times New Roman"/>
          <w:spacing w:val="20"/>
          <w:sz w:val="20"/>
          <w:szCs w:val="20"/>
        </w:rPr>
      </w:pPr>
      <w:r w:rsidRPr="00DF0229">
        <w:rPr>
          <w:rFonts w:ascii="Times New Roman" w:hAnsi="Times New Roman" w:cs="Times New Roman"/>
          <w:sz w:val="20"/>
          <w:szCs w:val="20"/>
        </w:rPr>
        <w:t xml:space="preserve">Особенности нетрадиционных уроков заключаются в стремлении учителей разнообразить жизнь школьника: вызвать интерес к познавательному общению, к уроку, к школе; удовлетворить потребность ребенка в развитии интеллектуальной, мотивационной, эмоциональной и др. сфер. Проведение таких уроков свидетельствует и о попытках учителей выйти за пределы шаблона в построении методической структуры занятия. И в этом заключается их положительная сторона. Но из таких уроков невозможно построить весь процесс </w:t>
      </w:r>
      <w:proofErr w:type="gramStart"/>
      <w:r w:rsidRPr="00DF0229">
        <w:rPr>
          <w:rFonts w:ascii="Times New Roman" w:hAnsi="Times New Roman" w:cs="Times New Roman"/>
          <w:sz w:val="20"/>
          <w:szCs w:val="20"/>
        </w:rPr>
        <w:t>обучения</w:t>
      </w:r>
      <w:proofErr w:type="gramEnd"/>
      <w:r w:rsidRPr="00DF0229">
        <w:rPr>
          <w:rFonts w:ascii="Times New Roman" w:hAnsi="Times New Roman" w:cs="Times New Roman"/>
          <w:sz w:val="20"/>
          <w:szCs w:val="20"/>
        </w:rPr>
        <w:t xml:space="preserve">: по самой своей сути они хороши как разрядка, как праздник для учащихся. Им необходимо найти место в работе каждого учителя, так как они обогащают его опыт в </w:t>
      </w:r>
      <w:proofErr w:type="gramStart"/>
      <w:r w:rsidRPr="00DF0229">
        <w:rPr>
          <w:rFonts w:ascii="Times New Roman" w:hAnsi="Times New Roman" w:cs="Times New Roman"/>
          <w:sz w:val="20"/>
          <w:szCs w:val="20"/>
        </w:rPr>
        <w:t>разнообразном</w:t>
      </w:r>
      <w:proofErr w:type="gramEnd"/>
      <w:r w:rsidRPr="00DF0229">
        <w:rPr>
          <w:rFonts w:ascii="Times New Roman" w:hAnsi="Times New Roman" w:cs="Times New Roman"/>
          <w:sz w:val="20"/>
          <w:szCs w:val="20"/>
        </w:rPr>
        <w:t>.</w:t>
      </w:r>
    </w:p>
    <w:p w:rsidR="001E1BAD" w:rsidRPr="00DF0229" w:rsidRDefault="001E1BAD" w:rsidP="001E1BAD">
      <w:pPr>
        <w:spacing w:line="360" w:lineRule="auto"/>
        <w:ind w:firstLine="709"/>
        <w:jc w:val="both"/>
        <w:rPr>
          <w:rFonts w:ascii="Times New Roman" w:hAnsi="Times New Roman"/>
          <w:spacing w:val="20"/>
          <w:sz w:val="20"/>
          <w:szCs w:val="20"/>
        </w:rPr>
      </w:pPr>
      <w:r w:rsidRPr="00DF0229">
        <w:rPr>
          <w:rFonts w:ascii="Times New Roman" w:hAnsi="Times New Roman"/>
          <w:spacing w:val="20"/>
          <w:sz w:val="20"/>
          <w:szCs w:val="20"/>
        </w:rPr>
        <w:t>Развивающий и воспитывающий потенциал нетрадиционных форм урока можно охарактеризовать с помощью определения следующих целей обучения:</w:t>
      </w:r>
    </w:p>
    <w:p w:rsidR="001E1BAD" w:rsidRPr="00DF0229" w:rsidRDefault="001E1BAD" w:rsidP="001E1BAD">
      <w:pPr>
        <w:numPr>
          <w:ilvl w:val="0"/>
          <w:numId w:val="1"/>
        </w:numPr>
        <w:spacing w:after="0" w:line="360" w:lineRule="auto"/>
        <w:jc w:val="both"/>
        <w:rPr>
          <w:rFonts w:ascii="Times New Roman" w:hAnsi="Times New Roman"/>
          <w:spacing w:val="20"/>
          <w:sz w:val="20"/>
          <w:szCs w:val="20"/>
        </w:rPr>
      </w:pPr>
      <w:r w:rsidRPr="00DF0229">
        <w:rPr>
          <w:rFonts w:ascii="Times New Roman" w:hAnsi="Times New Roman"/>
          <w:spacing w:val="20"/>
          <w:sz w:val="20"/>
          <w:szCs w:val="20"/>
        </w:rPr>
        <w:t xml:space="preserve">формирование у учащихся  стойкого интереса к предмету </w:t>
      </w:r>
    </w:p>
    <w:p w:rsidR="001E1BAD" w:rsidRPr="00DF0229" w:rsidRDefault="001E1BAD" w:rsidP="001E1BAD">
      <w:pPr>
        <w:numPr>
          <w:ilvl w:val="0"/>
          <w:numId w:val="1"/>
        </w:numPr>
        <w:spacing w:after="0" w:line="360" w:lineRule="auto"/>
        <w:jc w:val="both"/>
        <w:rPr>
          <w:rFonts w:ascii="Times New Roman" w:hAnsi="Times New Roman"/>
          <w:spacing w:val="20"/>
          <w:sz w:val="20"/>
          <w:szCs w:val="20"/>
        </w:rPr>
      </w:pPr>
      <w:r w:rsidRPr="00DF0229">
        <w:rPr>
          <w:rFonts w:ascii="Times New Roman" w:hAnsi="Times New Roman"/>
          <w:spacing w:val="20"/>
          <w:sz w:val="20"/>
          <w:szCs w:val="20"/>
        </w:rPr>
        <w:t xml:space="preserve">воспитание культуры общения и потребности в практическом использовании знаний в различных сферах деятельности;  </w:t>
      </w:r>
    </w:p>
    <w:p w:rsidR="001E1BAD" w:rsidRPr="00DF0229" w:rsidRDefault="001E1BAD" w:rsidP="001E1BAD">
      <w:pPr>
        <w:numPr>
          <w:ilvl w:val="0"/>
          <w:numId w:val="1"/>
        </w:numPr>
        <w:spacing w:after="0" w:line="360" w:lineRule="auto"/>
        <w:jc w:val="both"/>
        <w:rPr>
          <w:rFonts w:ascii="Times New Roman" w:hAnsi="Times New Roman"/>
          <w:spacing w:val="20"/>
          <w:sz w:val="20"/>
          <w:szCs w:val="20"/>
        </w:rPr>
      </w:pPr>
      <w:r w:rsidRPr="00DF0229">
        <w:rPr>
          <w:rFonts w:ascii="Times New Roman" w:hAnsi="Times New Roman"/>
          <w:spacing w:val="20"/>
          <w:sz w:val="20"/>
          <w:szCs w:val="20"/>
        </w:rPr>
        <w:t>развитие интеллектуальных и познавательных способностей, развитие ценностных ориентаций, чувств и эмоций учащихся, развитее творчества и фантазии.</w:t>
      </w:r>
    </w:p>
    <w:p w:rsidR="001E1BAD" w:rsidRPr="00DF0229" w:rsidRDefault="001E1BAD" w:rsidP="001E1BAD">
      <w:pPr>
        <w:rPr>
          <w:rFonts w:ascii="Times New Roman" w:hAnsi="Times New Roman" w:cs="Times New Roman"/>
          <w:color w:val="000000"/>
          <w:sz w:val="20"/>
          <w:szCs w:val="20"/>
        </w:rPr>
      </w:pPr>
      <w:bookmarkStart w:id="0" w:name="grnestur"/>
      <w:r w:rsidRPr="00DF0229">
        <w:rPr>
          <w:rFonts w:ascii="Times New Roman" w:hAnsi="Times New Roman" w:cs="Times New Roman"/>
          <w:color w:val="000000"/>
          <w:sz w:val="20"/>
          <w:szCs w:val="20"/>
        </w:rPr>
        <w:t>Нетрадиционному уроку должна предшествовать тщательная подготовка и в первую очередь разработка системы конкретных целей обучения и воспитания.</w:t>
      </w:r>
    </w:p>
    <w:p w:rsidR="001E1BAD" w:rsidRPr="00DF0229" w:rsidRDefault="001E1BAD" w:rsidP="001E1BAD">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 При выборе форм нетрадиционных уроков преподавателю необходимо учитывать особенности своего характера и темперамента, уровень подготовленности и специфические особенности класса в целом и отдельных учащихся. </w:t>
      </w:r>
    </w:p>
    <w:p w:rsidR="001E1BAD" w:rsidRPr="00DF0229" w:rsidRDefault="008768A5" w:rsidP="001E1BAD">
      <w:pPr>
        <w:ind w:left="709"/>
        <w:rPr>
          <w:rFonts w:ascii="Times New Roman" w:hAnsi="Times New Roman" w:cs="Times New Roman"/>
          <w:color w:val="000000"/>
          <w:sz w:val="20"/>
          <w:szCs w:val="20"/>
        </w:rPr>
      </w:pPr>
      <w:r w:rsidRPr="00DF0229">
        <w:rPr>
          <w:rFonts w:ascii="Times New Roman" w:hAnsi="Times New Roman" w:cs="Times New Roman"/>
          <w:color w:val="000000"/>
          <w:sz w:val="20"/>
          <w:szCs w:val="20"/>
        </w:rPr>
        <w:t>Приведу в своем выступлении несколько форм проведения нетрадиционных уроков.</w:t>
      </w:r>
      <w:r w:rsidR="001E1BAD" w:rsidRPr="00DF0229">
        <w:rPr>
          <w:rFonts w:ascii="Times New Roman" w:hAnsi="Times New Roman" w:cs="Times New Roman"/>
          <w:color w:val="000000"/>
          <w:sz w:val="20"/>
          <w:szCs w:val="20"/>
        </w:rPr>
        <w:t xml:space="preserve"> </w:t>
      </w:r>
    </w:p>
    <w:p w:rsidR="003B6BC9" w:rsidRPr="00DF0229" w:rsidRDefault="003B6BC9" w:rsidP="003B6BC9">
      <w:pPr>
        <w:rPr>
          <w:rFonts w:ascii="Times New Roman" w:hAnsi="Times New Roman" w:cs="Times New Roman"/>
          <w:b/>
          <w:color w:val="000000"/>
          <w:sz w:val="20"/>
          <w:szCs w:val="20"/>
        </w:rPr>
      </w:pPr>
      <w:r w:rsidRPr="00DF0229">
        <w:rPr>
          <w:rFonts w:ascii="Times New Roman" w:hAnsi="Times New Roman" w:cs="Times New Roman"/>
          <w:b/>
          <w:color w:val="000000"/>
          <w:sz w:val="20"/>
          <w:szCs w:val="20"/>
        </w:rPr>
        <w:t>Формы проведения нестандартных уроков</w:t>
      </w:r>
    </w:p>
    <w:bookmarkEnd w:id="0"/>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1. </w:t>
      </w:r>
      <w:proofErr w:type="gramStart"/>
      <w:r w:rsidRPr="00DF0229">
        <w:rPr>
          <w:rFonts w:ascii="Times New Roman" w:hAnsi="Times New Roman" w:cs="Times New Roman"/>
          <w:color w:val="000000"/>
          <w:sz w:val="20"/>
          <w:szCs w:val="20"/>
        </w:rPr>
        <w:t xml:space="preserve">Уроки в форме соревнования и игр: конкурс, турнир, эстафета (лингвистический бой), дуэль, КВН, деловая игра, ролевая игра, кроссворд, викторина и т.п. </w:t>
      </w:r>
      <w:proofErr w:type="gramEnd"/>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2. </w:t>
      </w:r>
      <w:proofErr w:type="gramStart"/>
      <w:r w:rsidRPr="00DF0229">
        <w:rPr>
          <w:rFonts w:ascii="Times New Roman" w:hAnsi="Times New Roman" w:cs="Times New Roman"/>
          <w:color w:val="000000"/>
          <w:sz w:val="20"/>
          <w:szCs w:val="20"/>
        </w:rPr>
        <w:t xml:space="preserve">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комментарии, мозговая атака, интервью, репортаж, рецензия. </w:t>
      </w:r>
      <w:proofErr w:type="gramEnd"/>
    </w:p>
    <w:p w:rsidR="001E1BAD"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lastRenderedPageBreak/>
        <w:t>3. Уроки, основанные на нетрадиционной организации учебного материала: урок мудрости, откровение, урок-блок</w:t>
      </w:r>
      <w:r w:rsidR="001E1BAD" w:rsidRPr="00DF0229">
        <w:rPr>
          <w:rFonts w:ascii="Times New Roman" w:hAnsi="Times New Roman" w:cs="Times New Roman"/>
          <w:color w:val="000000"/>
          <w:sz w:val="20"/>
          <w:szCs w:val="20"/>
        </w:rPr>
        <w:t>.</w:t>
      </w:r>
      <w:r w:rsidRPr="00DF0229">
        <w:rPr>
          <w:rFonts w:ascii="Times New Roman" w:hAnsi="Times New Roman" w:cs="Times New Roman"/>
          <w:color w:val="000000"/>
          <w:sz w:val="20"/>
          <w:szCs w:val="20"/>
        </w:rPr>
        <w:t xml:space="preserve">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4. </w:t>
      </w:r>
      <w:proofErr w:type="gramStart"/>
      <w:r w:rsidRPr="00DF0229">
        <w:rPr>
          <w:rFonts w:ascii="Times New Roman" w:hAnsi="Times New Roman" w:cs="Times New Roman"/>
          <w:color w:val="000000"/>
          <w:sz w:val="20"/>
          <w:szCs w:val="20"/>
        </w:rPr>
        <w:t xml:space="preserve">Уроки, напоминающие публичные формы общения: пресс-конференция, аукцион, митинг,  дискуссия, панорама, телепередача, телемост, рапорт, диалог, «живая газета», устный журнал. </w:t>
      </w:r>
      <w:proofErr w:type="gramEnd"/>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5. Уроки, опирающиеся на фантазию: урок-сказка, урок-сюрприз.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6. Уроки, основанные на имитации деятельности учреждений и организаций: суд, следствие, трибунал, цирк,  ученый Совет.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7. Перенесенные в рамках урока традиционные формы внеклассной работы: </w:t>
      </w:r>
      <w:proofErr w:type="gramStart"/>
      <w:r w:rsidRPr="00DF0229">
        <w:rPr>
          <w:rFonts w:ascii="Times New Roman" w:hAnsi="Times New Roman" w:cs="Times New Roman"/>
          <w:color w:val="000000"/>
          <w:sz w:val="20"/>
          <w:szCs w:val="20"/>
        </w:rPr>
        <w:t xml:space="preserve">КВН, «следствие ведут знатоки», утренник, спектакль, концерт, инсценировка художественного произведения, диспут, «посиделки», «клуб знатоков». </w:t>
      </w:r>
      <w:proofErr w:type="gramEnd"/>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8. Интегрированные уроки.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9. </w:t>
      </w:r>
      <w:r w:rsidR="001E1BAD" w:rsidRPr="00DF0229">
        <w:rPr>
          <w:rFonts w:ascii="Times New Roman" w:hAnsi="Times New Roman" w:cs="Times New Roman"/>
          <w:color w:val="000000"/>
          <w:sz w:val="20"/>
          <w:szCs w:val="20"/>
        </w:rPr>
        <w:t>У</w:t>
      </w:r>
      <w:r w:rsidRPr="00DF0229">
        <w:rPr>
          <w:rFonts w:ascii="Times New Roman" w:hAnsi="Times New Roman" w:cs="Times New Roman"/>
          <w:color w:val="000000"/>
          <w:sz w:val="20"/>
          <w:szCs w:val="20"/>
        </w:rPr>
        <w:t>рок</w:t>
      </w:r>
      <w:r w:rsidR="001E1BAD" w:rsidRPr="00DF0229">
        <w:rPr>
          <w:rFonts w:ascii="Times New Roman" w:hAnsi="Times New Roman" w:cs="Times New Roman"/>
          <w:color w:val="000000"/>
          <w:sz w:val="20"/>
          <w:szCs w:val="20"/>
        </w:rPr>
        <w:t>-</w:t>
      </w:r>
      <w:r w:rsidRPr="00DF0229">
        <w:rPr>
          <w:rFonts w:ascii="Times New Roman" w:hAnsi="Times New Roman" w:cs="Times New Roman"/>
          <w:color w:val="000000"/>
          <w:sz w:val="20"/>
          <w:szCs w:val="20"/>
        </w:rPr>
        <w:t xml:space="preserve"> лекция</w:t>
      </w:r>
      <w:r w:rsidR="001E1BAD" w:rsidRPr="00DF0229">
        <w:rPr>
          <w:rFonts w:ascii="Times New Roman" w:hAnsi="Times New Roman" w:cs="Times New Roman"/>
          <w:color w:val="000000"/>
          <w:sz w:val="20"/>
          <w:szCs w:val="20"/>
        </w:rPr>
        <w:t>, урок-</w:t>
      </w:r>
      <w:r w:rsidRPr="00DF0229">
        <w:rPr>
          <w:rFonts w:ascii="Times New Roman" w:hAnsi="Times New Roman" w:cs="Times New Roman"/>
          <w:color w:val="000000"/>
          <w:sz w:val="20"/>
          <w:szCs w:val="20"/>
        </w:rPr>
        <w:t>опрос,  урок-зачет (защита оценки), урок-консультация</w:t>
      </w:r>
      <w:r w:rsidR="001E1BAD" w:rsidRPr="00DF0229">
        <w:rPr>
          <w:rFonts w:ascii="Times New Roman" w:hAnsi="Times New Roman" w:cs="Times New Roman"/>
          <w:color w:val="000000"/>
          <w:sz w:val="20"/>
          <w:szCs w:val="20"/>
        </w:rPr>
        <w:t>.</w:t>
      </w:r>
    </w:p>
    <w:p w:rsidR="008768A5" w:rsidRPr="00DF0229" w:rsidRDefault="008768A5" w:rsidP="008768A5">
      <w:pPr>
        <w:ind w:left="709"/>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Приведу в своем выступлении некоторые формы проведения нетрадиционных уроков. </w:t>
      </w:r>
    </w:p>
    <w:p w:rsidR="003B6BC9" w:rsidRPr="00DF0229" w:rsidRDefault="003B6BC9" w:rsidP="003B6BC9">
      <w:pPr>
        <w:rPr>
          <w:rFonts w:ascii="Times New Roman" w:hAnsi="Times New Roman" w:cs="Times New Roman"/>
          <w:b/>
          <w:color w:val="000000"/>
          <w:sz w:val="20"/>
          <w:szCs w:val="20"/>
        </w:rPr>
      </w:pPr>
      <w:r w:rsidRPr="00DF0229">
        <w:rPr>
          <w:rFonts w:ascii="Times New Roman" w:hAnsi="Times New Roman" w:cs="Times New Roman"/>
          <w:b/>
          <w:color w:val="000000"/>
          <w:sz w:val="20"/>
          <w:szCs w:val="20"/>
        </w:rPr>
        <w:t>Урок-зачет</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          Зачет выполняет не только контролирующую функцию, но и основное его назначение – систематизировать и обобщать материал по теме или разделу, уточнить знания по основным вопросам. </w:t>
      </w:r>
    </w:p>
    <w:p w:rsidR="003B6BC9" w:rsidRPr="00DF0229" w:rsidRDefault="003B6BC9" w:rsidP="003B6BC9">
      <w:pPr>
        <w:rPr>
          <w:rFonts w:ascii="Times New Roman" w:hAnsi="Times New Roman" w:cs="Times New Roman"/>
          <w:b/>
          <w:color w:val="000000"/>
          <w:sz w:val="20"/>
          <w:szCs w:val="20"/>
        </w:rPr>
      </w:pPr>
      <w:r w:rsidRPr="00DF0229">
        <w:rPr>
          <w:rFonts w:ascii="Times New Roman" w:hAnsi="Times New Roman" w:cs="Times New Roman"/>
          <w:color w:val="000000"/>
          <w:sz w:val="20"/>
          <w:szCs w:val="20"/>
        </w:rPr>
        <w:t>Для зачета можно использовать итоговые уроки, уроки обобщающего повторения или уроки контроля и проверки знаний, умений и навыков. В календарно-тематическом плане заранее предусмотреть темы, по которым будет зачет.</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1. Предварительная подготовка к уроку-зачету. Подготовительная работа начинается на первом вводном уроке по теме. Учитель анализирует требования программы по теме, определяет конечный результат. Определяет цели урока-зачета, составляет вопросы и задания.</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 Учитель также сообщает тему и дату проведения урока-зачета, его место и значение в изучении новой темы; знакомит с требованиями, которые будут предъявлены на зачете, с вопросами и заданиями разных уровней; предлагает индивидуальные задания по тем вопросам</w:t>
      </w:r>
      <w:proofErr w:type="gramStart"/>
      <w:r w:rsidRPr="00DF0229">
        <w:rPr>
          <w:rFonts w:ascii="Times New Roman" w:hAnsi="Times New Roman" w:cs="Times New Roman"/>
          <w:color w:val="000000"/>
          <w:sz w:val="20"/>
          <w:szCs w:val="20"/>
        </w:rPr>
        <w:t xml:space="preserve"> ,</w:t>
      </w:r>
      <w:proofErr w:type="gramEnd"/>
      <w:r w:rsidRPr="00DF0229">
        <w:rPr>
          <w:rFonts w:ascii="Times New Roman" w:hAnsi="Times New Roman" w:cs="Times New Roman"/>
          <w:color w:val="000000"/>
          <w:sz w:val="20"/>
          <w:szCs w:val="20"/>
        </w:rPr>
        <w:t xml:space="preserve"> в которых некоторые ученики ранее не разбирались.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2. Проведение урока-зачета. На зачетном уроке присутствуют все учащиеся, но опрашивать можно часть из них, предлагая им дифференцированные задания с учетом результатов текущих проверок. </w:t>
      </w:r>
    </w:p>
    <w:p w:rsidR="003D128F"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Можно использовать различные формы проведения зачета /письменный опрос по карточкам-заданиям, выполнение двух-трех зачетных работ</w:t>
      </w:r>
      <w:proofErr w:type="gramStart"/>
      <w:r w:rsidRPr="00DF0229">
        <w:rPr>
          <w:rFonts w:ascii="Times New Roman" w:hAnsi="Times New Roman" w:cs="Times New Roman"/>
          <w:color w:val="000000"/>
          <w:sz w:val="20"/>
          <w:szCs w:val="20"/>
        </w:rPr>
        <w:t xml:space="preserve"> ,</w:t>
      </w:r>
      <w:proofErr w:type="gramEnd"/>
      <w:r w:rsidRPr="00DF0229">
        <w:rPr>
          <w:rFonts w:ascii="Times New Roman" w:hAnsi="Times New Roman" w:cs="Times New Roman"/>
          <w:color w:val="000000"/>
          <w:sz w:val="20"/>
          <w:szCs w:val="20"/>
        </w:rPr>
        <w:t xml:space="preserve"> комбинированный опрос, фронтальный или индивидуальный и т.д./ и в зависимости от содержания, темы, цели проверки, состава учащихся, но следует стремиться, чтобы виды работ были привычными для учащихся. На зачетном уроке проверять </w:t>
      </w:r>
      <w:proofErr w:type="spellStart"/>
      <w:r w:rsidRPr="00DF0229">
        <w:rPr>
          <w:rFonts w:ascii="Times New Roman" w:hAnsi="Times New Roman" w:cs="Times New Roman"/>
          <w:color w:val="000000"/>
          <w:sz w:val="20"/>
          <w:szCs w:val="20"/>
        </w:rPr>
        <w:t>сформированность</w:t>
      </w:r>
      <w:proofErr w:type="spellEnd"/>
      <w:r w:rsidRPr="00DF0229">
        <w:rPr>
          <w:rFonts w:ascii="Times New Roman" w:hAnsi="Times New Roman" w:cs="Times New Roman"/>
          <w:color w:val="000000"/>
          <w:sz w:val="20"/>
          <w:szCs w:val="20"/>
        </w:rPr>
        <w:t xml:space="preserve"> сложных понятий, умений и навыков по теме.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3. Подведение итогов и внесение корректив.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II этап – проведение зачета.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III этап – подведение итогов работы.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Оценка труда учащихся. </w:t>
      </w:r>
    </w:p>
    <w:p w:rsidR="003B6BC9" w:rsidRPr="00DF0229" w:rsidRDefault="003B6BC9" w:rsidP="003B6BC9">
      <w:pPr>
        <w:rPr>
          <w:rFonts w:ascii="Times New Roman" w:hAnsi="Times New Roman" w:cs="Times New Roman"/>
          <w:b/>
          <w:color w:val="000000"/>
          <w:sz w:val="20"/>
          <w:szCs w:val="20"/>
        </w:rPr>
      </w:pPr>
      <w:r w:rsidRPr="00DF0229">
        <w:rPr>
          <w:rFonts w:ascii="Times New Roman" w:hAnsi="Times New Roman" w:cs="Times New Roman"/>
          <w:b/>
          <w:color w:val="000000"/>
          <w:sz w:val="20"/>
          <w:szCs w:val="20"/>
        </w:rPr>
        <w:t>Урок-дискуссия</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Дискуссия – это спор, словесное состязание, в котором каждый отстаивает свое мнение. Сама природа этой формы общения определяет ее демократичность.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lastRenderedPageBreak/>
        <w:t xml:space="preserve">Основные цели ее проведения дискуссии: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1) выяснение разных точек зрения, столкновение которых поможет найти истину, что, несомненно, способствует не только углублению званий, но и формирование мировоззрения школьников;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2) воспитание у учащихся культуры речевого общения во время спора; формирование умения дискутировать, просто и понятно излагать свою точку зрения, убедительно ее доказывать, спокойно выслушивать доводы оппонента и т.д.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Дискуссия как форма демократического общения имеет преимущества перед другими формами: она позволяет организовать живое общение, вовлечь всех или большинство участников в обсуждение вопроса, предполагает напряжение мысли, которое возникает в раздумьях, в столкновениях различных точек зрения, стимулирует речевую активность и самостоятельность суждения.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Настоящую дискуссию нельзя запланировать в деталях, прорепетировать, разыграть по нотам, иначе она лишится необходимой естественности. И все-таки, как показывает практика, определенная подготовка к учебной дискуссии необходима. Методика включает три этапа: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1) предварительная подготовка,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2) проведение дискуссии,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3) подведение итогов.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ЗАДАЧИ ПЕРВОГО ЭТАПА</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1. Выбрать тему. Она может быть предложена, но не навязана учителем, подсказана жизненной ситуацией или определена на основе предварительного опроса (анкетирование) учащихся. Для обсуждения следует выбирать вопрос, который бы был интересен учащимся, затрагивал и волновал их.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2. Глубоко изучить вопрос, который будет обсуждаться.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3. Создать инициативную группу по подготовке дискуссии.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4. </w:t>
      </w:r>
      <w:proofErr w:type="gramStart"/>
      <w:r w:rsidRPr="00DF0229">
        <w:rPr>
          <w:rFonts w:ascii="Times New Roman" w:hAnsi="Times New Roman" w:cs="Times New Roman"/>
          <w:color w:val="000000"/>
          <w:sz w:val="20"/>
          <w:szCs w:val="20"/>
        </w:rPr>
        <w:t xml:space="preserve">Подготовить объявление о дискуссии (тема, вопросы, литература, время и место проведения), оформить помещение (афоризмы, правила ведения спора, выставка книг и т.д.). </w:t>
      </w:r>
      <w:proofErr w:type="gramEnd"/>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ВТОРОЙ ЭТАП – это проведение дискуссии.</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Умелая дискуссия – </w:t>
      </w:r>
      <w:r w:rsidR="00887C29" w:rsidRPr="00DF0229">
        <w:rPr>
          <w:rFonts w:ascii="Times New Roman" w:hAnsi="Times New Roman" w:cs="Times New Roman"/>
          <w:color w:val="000000"/>
          <w:sz w:val="20"/>
          <w:szCs w:val="20"/>
        </w:rPr>
        <w:t>это</w:t>
      </w:r>
      <w:r w:rsidRPr="00DF0229">
        <w:rPr>
          <w:rFonts w:ascii="Times New Roman" w:hAnsi="Times New Roman" w:cs="Times New Roman"/>
          <w:color w:val="000000"/>
          <w:sz w:val="20"/>
          <w:szCs w:val="20"/>
        </w:rPr>
        <w:t xml:space="preserve"> искусство. Успех ее во многом зависит от учителя, от осмысления им роли и функции ведущего. Несколько советов ведущему дискуссию: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1. Перед началом дискуссии необходимо назвать тему, обосновать ее выбор, ясно сформулировать цель.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2. </w:t>
      </w:r>
      <w:proofErr w:type="gramStart"/>
      <w:r w:rsidRPr="00DF0229">
        <w:rPr>
          <w:rFonts w:ascii="Times New Roman" w:hAnsi="Times New Roman" w:cs="Times New Roman"/>
          <w:color w:val="000000"/>
          <w:sz w:val="20"/>
          <w:szCs w:val="20"/>
        </w:rPr>
        <w:t>В первые</w:t>
      </w:r>
      <w:proofErr w:type="gramEnd"/>
      <w:r w:rsidRPr="00DF0229">
        <w:rPr>
          <w:rFonts w:ascii="Times New Roman" w:hAnsi="Times New Roman" w:cs="Times New Roman"/>
          <w:color w:val="000000"/>
          <w:sz w:val="20"/>
          <w:szCs w:val="20"/>
        </w:rPr>
        <w:t xml:space="preserve"> же минуты расположить к себе участников дискуссии, настроить их на полемический лад, создать обстановку, при которой каждый ученик не только не стеснялся бы высказывать свое мнение, но и стремился его отстаивать.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3. Не </w:t>
      </w:r>
      <w:proofErr w:type="gramStart"/>
      <w:r w:rsidRPr="00DF0229">
        <w:rPr>
          <w:rFonts w:ascii="Times New Roman" w:hAnsi="Times New Roman" w:cs="Times New Roman"/>
          <w:color w:val="000000"/>
          <w:sz w:val="20"/>
          <w:szCs w:val="20"/>
        </w:rPr>
        <w:t>препятствовать желающим выступать</w:t>
      </w:r>
      <w:proofErr w:type="gramEnd"/>
      <w:r w:rsidRPr="00DF0229">
        <w:rPr>
          <w:rFonts w:ascii="Times New Roman" w:hAnsi="Times New Roman" w:cs="Times New Roman"/>
          <w:color w:val="000000"/>
          <w:sz w:val="20"/>
          <w:szCs w:val="20"/>
        </w:rPr>
        <w:t xml:space="preserve">, но и не принуждать к выступлению, стараться, чтобы во время дискуссии царил дух искренности и откровенности. </w:t>
      </w:r>
    </w:p>
    <w:p w:rsidR="00370B9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4. Стимулировать активность участников. В этом поможет продуманная система вопросов, которые представляют интерес для учащихся и могут вызвать их на откровенный разговор. Помнить, что вопрос – визитная карточка дискуссии</w:t>
      </w:r>
      <w:r w:rsidR="00370B99" w:rsidRPr="00DF0229">
        <w:rPr>
          <w:rFonts w:ascii="Times New Roman" w:hAnsi="Times New Roman" w:cs="Times New Roman"/>
          <w:color w:val="000000"/>
          <w:sz w:val="20"/>
          <w:szCs w:val="20"/>
        </w:rPr>
        <w:t xml:space="preserve">. </w:t>
      </w:r>
      <w:r w:rsidRPr="00DF0229">
        <w:rPr>
          <w:rFonts w:ascii="Times New Roman" w:hAnsi="Times New Roman" w:cs="Times New Roman"/>
          <w:color w:val="000000"/>
          <w:sz w:val="20"/>
          <w:szCs w:val="20"/>
        </w:rPr>
        <w:t xml:space="preserve">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5. Умело сопоставить различные точки зрения, обобщить их с тем, чтобы позиции участников дискуссии были представлены как можно отчетливее, направлять дискуссию в русло намеченной цели. </w:t>
      </w:r>
    </w:p>
    <w:p w:rsidR="003B6BC9" w:rsidRPr="00DF0229" w:rsidRDefault="00370B9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6</w:t>
      </w:r>
      <w:r w:rsidR="003B6BC9" w:rsidRPr="00DF0229">
        <w:rPr>
          <w:rFonts w:ascii="Times New Roman" w:hAnsi="Times New Roman" w:cs="Times New Roman"/>
          <w:color w:val="000000"/>
          <w:sz w:val="20"/>
          <w:szCs w:val="20"/>
        </w:rPr>
        <w:t xml:space="preserve">. Когда это целесообразно, вопрос, адресованный ведущему, тут же переадресовать слушателям. </w:t>
      </w:r>
    </w:p>
    <w:p w:rsidR="003B6BC9" w:rsidRPr="00DF0229" w:rsidRDefault="00370B9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lastRenderedPageBreak/>
        <w:t>7</w:t>
      </w:r>
      <w:r w:rsidR="003B6BC9" w:rsidRPr="00DF0229">
        <w:rPr>
          <w:rFonts w:ascii="Times New Roman" w:hAnsi="Times New Roman" w:cs="Times New Roman"/>
          <w:color w:val="000000"/>
          <w:sz w:val="20"/>
          <w:szCs w:val="20"/>
        </w:rPr>
        <w:t xml:space="preserve">. Не спешить навязывать готовое решение. </w:t>
      </w:r>
    </w:p>
    <w:p w:rsidR="003B6BC9" w:rsidRPr="00DF0229" w:rsidRDefault="00370B9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8</w:t>
      </w:r>
      <w:r w:rsidR="003B6BC9" w:rsidRPr="00DF0229">
        <w:rPr>
          <w:rFonts w:ascii="Times New Roman" w:hAnsi="Times New Roman" w:cs="Times New Roman"/>
          <w:color w:val="000000"/>
          <w:sz w:val="20"/>
          <w:szCs w:val="20"/>
        </w:rPr>
        <w:t xml:space="preserve">. Выбрать подходящий момент для окончания дискуссии, не нарушая логику развития спора.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Ведущий не должен вмешиваться в обсуждение без особой необходимости, оказывать психологическое давление на участников спора с пометкой своего авторитета, резких оценочных суждений, замечаний в адрес присутствующих. Не вызывает симпатии ведущий, который прерывает участников спора на полуслове, много говорит сам. Не стоит также открыто поддерживать одну из спорящих сторон. Свое отношение к различным точкам зрения лучше высказать при подведении итогов дискуссии.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Любой спор, даже идущий по всем правилам логики, может погубить одно обстоятельство: если участники дискуссии забывают об этике спора. Поэтому в начале дискуссии следует напомнить учащимся правила спора.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НА ТРЕТЬЕМ ЭТАПЕ ПОДВОДЯТСЯ ИТОГИ ДИСКУССИИ.</w:t>
      </w:r>
    </w:p>
    <w:p w:rsidR="003B6BC9" w:rsidRPr="00DF0229" w:rsidRDefault="003B6BC9" w:rsidP="003B6BC9">
      <w:pPr>
        <w:rPr>
          <w:rFonts w:ascii="Times New Roman" w:hAnsi="Times New Roman" w:cs="Times New Roman"/>
          <w:b/>
          <w:color w:val="000000"/>
          <w:sz w:val="20"/>
          <w:szCs w:val="20"/>
        </w:rPr>
      </w:pPr>
      <w:r w:rsidRPr="00DF0229">
        <w:rPr>
          <w:rFonts w:ascii="Times New Roman" w:hAnsi="Times New Roman" w:cs="Times New Roman"/>
          <w:b/>
          <w:color w:val="000000"/>
          <w:sz w:val="20"/>
          <w:szCs w:val="20"/>
        </w:rPr>
        <w:t>Урок-семинар</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Цель семинара: более углубленное самостоятельное изучение вопроса, темы, проблемы учебного предмета, овладение научно-теоретической и конструктивной методологией. В условиях школы семинар – один из основных видов практических занятий, состоящих в обсуждении учащимися сообщений, докладов, рефератов, выполненных по результатам самостоятельного исследования, опыта, доказательства.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По своим педагогическим возможностям уроки-семинары  активиз</w:t>
      </w:r>
      <w:r w:rsidR="00370B99" w:rsidRPr="00DF0229">
        <w:rPr>
          <w:rFonts w:ascii="Times New Roman" w:hAnsi="Times New Roman" w:cs="Times New Roman"/>
          <w:color w:val="000000"/>
          <w:sz w:val="20"/>
          <w:szCs w:val="20"/>
        </w:rPr>
        <w:t>ируют</w:t>
      </w:r>
      <w:r w:rsidRPr="00DF0229">
        <w:rPr>
          <w:rFonts w:ascii="Times New Roman" w:hAnsi="Times New Roman" w:cs="Times New Roman"/>
          <w:color w:val="000000"/>
          <w:sz w:val="20"/>
          <w:szCs w:val="20"/>
        </w:rPr>
        <w:t xml:space="preserve"> самостоятельн</w:t>
      </w:r>
      <w:r w:rsidR="00370B99" w:rsidRPr="00DF0229">
        <w:rPr>
          <w:rFonts w:ascii="Times New Roman" w:hAnsi="Times New Roman" w:cs="Times New Roman"/>
          <w:color w:val="000000"/>
          <w:sz w:val="20"/>
          <w:szCs w:val="20"/>
        </w:rPr>
        <w:t>ую</w:t>
      </w:r>
      <w:r w:rsidRPr="00DF0229">
        <w:rPr>
          <w:rFonts w:ascii="Times New Roman" w:hAnsi="Times New Roman" w:cs="Times New Roman"/>
          <w:color w:val="000000"/>
          <w:sz w:val="20"/>
          <w:szCs w:val="20"/>
        </w:rPr>
        <w:t xml:space="preserve"> деятельност</w:t>
      </w:r>
      <w:r w:rsidR="00370B99" w:rsidRPr="00DF0229">
        <w:rPr>
          <w:rFonts w:ascii="Times New Roman" w:hAnsi="Times New Roman" w:cs="Times New Roman"/>
          <w:color w:val="000000"/>
          <w:sz w:val="20"/>
          <w:szCs w:val="20"/>
        </w:rPr>
        <w:t>ь</w:t>
      </w:r>
      <w:r w:rsidRPr="00DF0229">
        <w:rPr>
          <w:rFonts w:ascii="Times New Roman" w:hAnsi="Times New Roman" w:cs="Times New Roman"/>
          <w:color w:val="000000"/>
          <w:sz w:val="20"/>
          <w:szCs w:val="20"/>
        </w:rPr>
        <w:t xml:space="preserve"> учащихся</w:t>
      </w:r>
      <w:r w:rsidR="00F20C9A" w:rsidRPr="00DF0229">
        <w:rPr>
          <w:rFonts w:ascii="Times New Roman" w:hAnsi="Times New Roman" w:cs="Times New Roman"/>
          <w:color w:val="000000"/>
          <w:sz w:val="20"/>
          <w:szCs w:val="20"/>
        </w:rPr>
        <w:t xml:space="preserve"> больше</w:t>
      </w:r>
      <w:r w:rsidRPr="00DF0229">
        <w:rPr>
          <w:rFonts w:ascii="Times New Roman" w:hAnsi="Times New Roman" w:cs="Times New Roman"/>
          <w:color w:val="000000"/>
          <w:sz w:val="20"/>
          <w:szCs w:val="20"/>
        </w:rPr>
        <w:t xml:space="preserve">, чем урок-лекция, обычный урок со всеми его дидактическими видами и возможностями, хотя и находятся в прямой зависимости от содержания первоосновы научных знаний, методов обучения на предыдущих уроках. Если уроки не глубоки по содержанию, не закладывают научной основы, то проведение семинаров практически становится невозможным. </w:t>
      </w:r>
    </w:p>
    <w:p w:rsidR="003B6BC9" w:rsidRPr="00DF0229" w:rsidRDefault="003B6BC9" w:rsidP="003B6BC9">
      <w:pPr>
        <w:rPr>
          <w:rFonts w:ascii="Times New Roman" w:hAnsi="Times New Roman" w:cs="Times New Roman"/>
          <w:color w:val="000000"/>
          <w:sz w:val="20"/>
          <w:szCs w:val="20"/>
        </w:rPr>
      </w:pPr>
      <w:proofErr w:type="gramStart"/>
      <w:r w:rsidRPr="00DF0229">
        <w:rPr>
          <w:rFonts w:ascii="Times New Roman" w:hAnsi="Times New Roman" w:cs="Times New Roman"/>
          <w:color w:val="000000"/>
          <w:sz w:val="20"/>
          <w:szCs w:val="20"/>
        </w:rPr>
        <w:t xml:space="preserve">Учитель сообщает первоначально учащимся о цели и задачах проведения семинаров, об особенностях самостоятельной работы с разными источниками получения информации, знаний, о подходе к опытнической, научно-исследовательской работы, дается характеристика источников, над которыми предстоит работать, причем некоторые из них, наиболее сложные, требующие специального подхода, рассматриваются учителем в виде образца, примера, другие источники – комментируется практическая направленность знаний, умений и навыков. </w:t>
      </w:r>
      <w:proofErr w:type="gramEnd"/>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Для учащихся самое важное – подготовка доклада, реферата</w:t>
      </w:r>
      <w:proofErr w:type="gramStart"/>
      <w:r w:rsidRPr="00DF0229">
        <w:rPr>
          <w:rFonts w:ascii="Times New Roman" w:hAnsi="Times New Roman" w:cs="Times New Roman"/>
          <w:color w:val="000000"/>
          <w:sz w:val="20"/>
          <w:szCs w:val="20"/>
        </w:rPr>
        <w:t xml:space="preserve"> ;</w:t>
      </w:r>
      <w:proofErr w:type="gramEnd"/>
      <w:r w:rsidRPr="00DF0229">
        <w:rPr>
          <w:rFonts w:ascii="Times New Roman" w:hAnsi="Times New Roman" w:cs="Times New Roman"/>
          <w:color w:val="000000"/>
          <w:sz w:val="20"/>
          <w:szCs w:val="20"/>
        </w:rPr>
        <w:t xml:space="preserve"> для учителя хорошо подготовить и провести семинарские занятия. На одну и ту же тему или вопрос может быть предоставлен не один, а два-три реферата, доклада. Один для заслушивания, наиболее полно раскрывающий тему, вопрос. А авторы других рефератов по данному вопросу могут выступить с дополнением.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Желательно выступление других учащихся, которые готовились к семинарскому занятию. Дидактически очень важно, чтобы выступления были довольно часты, что свидетельствует об активизации участников семинара. Желательно, чтобы доклад был в устной форме, учащийся должен получить навык устного изложения и научиться отстаивать свою точку зрения, если он убежден в своей правоте. Рекомендуется пользоваться и планом сообщения и зачитывать отдельные небольшие части, строки или цитаты.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Организация урока-семинара</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1. Заслушивание реферата, доклада.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2. Вопросы участникам семинара.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3. Выступление учащихся.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4. Необходимые пояснения преподавателя по ходу занятия.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5. Заключительное слово автора реферата.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lastRenderedPageBreak/>
        <w:t xml:space="preserve">6. Заключительное слово учителя, проводившего семинар-урок.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7. Оценочные суждения учащихся</w:t>
      </w:r>
      <w:r w:rsidR="009B4F6B" w:rsidRPr="00DF0229">
        <w:rPr>
          <w:rFonts w:ascii="Times New Roman" w:hAnsi="Times New Roman" w:cs="Times New Roman"/>
          <w:color w:val="000000"/>
          <w:sz w:val="20"/>
          <w:szCs w:val="20"/>
        </w:rPr>
        <w:t>.</w:t>
      </w:r>
      <w:r w:rsidRPr="00DF0229">
        <w:rPr>
          <w:rFonts w:ascii="Times New Roman" w:hAnsi="Times New Roman" w:cs="Times New Roman"/>
          <w:color w:val="000000"/>
          <w:sz w:val="20"/>
          <w:szCs w:val="20"/>
        </w:rPr>
        <w:t xml:space="preserve">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Внешне вмешательство учителя должно быть не слишком активным, он не должен подавлять учащихся своими знаниями и авторитетом.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Обязанность учителя на уроке-семинаре – направлять обсуждение рефератов, докладов на раскрытие наиболее важных и ценных в научном и педагогическом отношении вопросов, на выявление идей, концепций, на совместное искание правильных и неправильных идей, практических выводов. Учитель с учетом конкретных условий, критических ситуаций применяет необходимые методические решения. Главное в том, чтобы учащиеся свободно обменивались мнениями, выяснением всех возможных вопросов.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Одна из главных дидактических задач учителя на семинаре – наблюдение за ходом занятия, его педагогический анализ и систематизация знаний, выводов, подготовка заключения.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Преподаватель должен в своем заключительном слове отметить не только </w:t>
      </w:r>
      <w:proofErr w:type="gramStart"/>
      <w:r w:rsidRPr="00DF0229">
        <w:rPr>
          <w:rFonts w:ascii="Times New Roman" w:hAnsi="Times New Roman" w:cs="Times New Roman"/>
          <w:color w:val="000000"/>
          <w:sz w:val="20"/>
          <w:szCs w:val="20"/>
        </w:rPr>
        <w:t>положительное</w:t>
      </w:r>
      <w:proofErr w:type="gramEnd"/>
      <w:r w:rsidRPr="00DF0229">
        <w:rPr>
          <w:rFonts w:ascii="Times New Roman" w:hAnsi="Times New Roman" w:cs="Times New Roman"/>
          <w:color w:val="000000"/>
          <w:sz w:val="20"/>
          <w:szCs w:val="20"/>
        </w:rPr>
        <w:t xml:space="preserve">, но и недостатки реферата, доклада, выступлений, еще важнее учителю сделать обобщения, неопровержимость научно-технических и практических выводов, подтвержденных примерами из рефератов, докладов, выступлений. Это расширяет познавательный интерес к занятиям. Здесь же учитель намечает дальнейшие пути самостоятельной работы по указанной теме. Уроки-семинары можно объединить по двум, трем сложным учебным предметам. </w:t>
      </w:r>
    </w:p>
    <w:p w:rsidR="003B6BC9" w:rsidRPr="00DF0229" w:rsidRDefault="009B4F6B" w:rsidP="003B6BC9">
      <w:pPr>
        <w:rPr>
          <w:rFonts w:ascii="Times New Roman" w:hAnsi="Times New Roman" w:cs="Times New Roman"/>
          <w:b/>
          <w:color w:val="000000"/>
          <w:sz w:val="20"/>
          <w:szCs w:val="20"/>
        </w:rPr>
      </w:pPr>
      <w:r w:rsidRPr="00DF0229">
        <w:rPr>
          <w:rFonts w:ascii="Times New Roman" w:hAnsi="Times New Roman" w:cs="Times New Roman"/>
          <w:b/>
          <w:color w:val="000000"/>
          <w:sz w:val="20"/>
          <w:szCs w:val="20"/>
        </w:rPr>
        <w:t>У</w:t>
      </w:r>
      <w:r w:rsidR="003B6BC9" w:rsidRPr="00DF0229">
        <w:rPr>
          <w:rFonts w:ascii="Times New Roman" w:hAnsi="Times New Roman" w:cs="Times New Roman"/>
          <w:b/>
          <w:color w:val="000000"/>
          <w:sz w:val="20"/>
          <w:szCs w:val="20"/>
        </w:rPr>
        <w:t>рок-конкурс</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Урок-конкурс может иметь место в любом классе на завершающем этапе работы практически над любой темой с учетом условий обучения. Целесообразно комплексный подход при разработке урока, т.е. необходимо реализация языковых и речевых навыков и умений учащихся, меж предметных связей коллективная подготовка к уроку сплачивает ребят стремлением к победе, желанием каждого внести свою посильную лепту в общее дело.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В связи с этим необходимо предусмотреть как задания для индивидуальной подготовки, но общее для всех, так и задания для коллективного их выполнения командами – участницами. </w:t>
      </w:r>
    </w:p>
    <w:p w:rsidR="003B6BC9" w:rsidRPr="00DF0229" w:rsidRDefault="00ED73F8"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Ц</w:t>
      </w:r>
      <w:r w:rsidR="003B6BC9" w:rsidRPr="00DF0229">
        <w:rPr>
          <w:rFonts w:ascii="Times New Roman" w:hAnsi="Times New Roman" w:cs="Times New Roman"/>
          <w:color w:val="000000"/>
          <w:sz w:val="20"/>
          <w:szCs w:val="20"/>
        </w:rPr>
        <w:t>ели урока</w:t>
      </w:r>
      <w:r w:rsidRPr="00DF0229">
        <w:rPr>
          <w:rFonts w:ascii="Times New Roman" w:hAnsi="Times New Roman" w:cs="Times New Roman"/>
          <w:color w:val="000000"/>
          <w:sz w:val="20"/>
          <w:szCs w:val="20"/>
        </w:rPr>
        <w:t>:</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i/>
          <w:iCs/>
          <w:color w:val="000000"/>
          <w:sz w:val="20"/>
          <w:szCs w:val="20"/>
        </w:rPr>
        <w:t>Практическая</w:t>
      </w:r>
      <w:r w:rsidRPr="00DF0229">
        <w:rPr>
          <w:rFonts w:ascii="Times New Roman" w:hAnsi="Times New Roman" w:cs="Times New Roman"/>
          <w:color w:val="000000"/>
          <w:sz w:val="20"/>
          <w:szCs w:val="20"/>
        </w:rPr>
        <w:t xml:space="preserve">: совершенствование языковых и речевых навыков и умений уч-ся в процессе подготовки к конкурсу и в процессе выполнения ими конкурсных заданий. </w:t>
      </w:r>
    </w:p>
    <w:p w:rsidR="003B6BC9" w:rsidRPr="00DF0229" w:rsidRDefault="003B6BC9" w:rsidP="003B6BC9">
      <w:pPr>
        <w:rPr>
          <w:rFonts w:ascii="Times New Roman" w:hAnsi="Times New Roman" w:cs="Times New Roman"/>
          <w:color w:val="000000"/>
          <w:sz w:val="20"/>
          <w:szCs w:val="20"/>
        </w:rPr>
      </w:pPr>
      <w:proofErr w:type="gramStart"/>
      <w:r w:rsidRPr="00DF0229">
        <w:rPr>
          <w:rFonts w:ascii="Times New Roman" w:hAnsi="Times New Roman" w:cs="Times New Roman"/>
          <w:i/>
          <w:iCs/>
          <w:color w:val="000000"/>
          <w:sz w:val="20"/>
          <w:szCs w:val="20"/>
        </w:rPr>
        <w:t>Образовательная</w:t>
      </w:r>
      <w:proofErr w:type="gramEnd"/>
      <w:r w:rsidRPr="00DF0229">
        <w:rPr>
          <w:rFonts w:ascii="Times New Roman" w:hAnsi="Times New Roman" w:cs="Times New Roman"/>
          <w:color w:val="000000"/>
          <w:sz w:val="20"/>
          <w:szCs w:val="20"/>
        </w:rPr>
        <w:t xml:space="preserve">: расширение кругозора учащихся.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i/>
          <w:iCs/>
          <w:color w:val="000000"/>
          <w:sz w:val="20"/>
          <w:szCs w:val="20"/>
        </w:rPr>
        <w:t>Развивающая</w:t>
      </w:r>
      <w:r w:rsidRPr="00DF0229">
        <w:rPr>
          <w:rFonts w:ascii="Times New Roman" w:hAnsi="Times New Roman" w:cs="Times New Roman"/>
          <w:color w:val="000000"/>
          <w:sz w:val="20"/>
          <w:szCs w:val="20"/>
        </w:rPr>
        <w:t xml:space="preserve">: привитие интереса уч-ся к предмету, развитие познавательной активности, развитие навыков и умений в ходе поиска конкретного практического материала для выполнения задания.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i/>
          <w:iCs/>
          <w:color w:val="000000"/>
          <w:sz w:val="20"/>
          <w:szCs w:val="20"/>
        </w:rPr>
        <w:t>Воспитательная</w:t>
      </w:r>
      <w:r w:rsidR="00ED73F8" w:rsidRPr="00DF0229">
        <w:rPr>
          <w:rFonts w:ascii="Times New Roman" w:hAnsi="Times New Roman" w:cs="Times New Roman"/>
          <w:i/>
          <w:iCs/>
          <w:color w:val="000000"/>
          <w:sz w:val="20"/>
          <w:szCs w:val="20"/>
        </w:rPr>
        <w:t>:</w:t>
      </w:r>
      <w:r w:rsidRPr="00DF0229">
        <w:rPr>
          <w:rFonts w:ascii="Times New Roman" w:hAnsi="Times New Roman" w:cs="Times New Roman"/>
          <w:i/>
          <w:iCs/>
          <w:color w:val="000000"/>
          <w:sz w:val="20"/>
          <w:szCs w:val="20"/>
        </w:rPr>
        <w:t xml:space="preserve"> </w:t>
      </w:r>
      <w:r w:rsidRPr="00DF0229">
        <w:rPr>
          <w:rFonts w:ascii="Times New Roman" w:hAnsi="Times New Roman" w:cs="Times New Roman"/>
          <w:color w:val="000000"/>
          <w:sz w:val="20"/>
          <w:szCs w:val="20"/>
        </w:rPr>
        <w:t xml:space="preserve"> воспитание детей в духе коллективизма, повышение ответственности уч-ся за качество выполнения домашних заданий в духе подготовки к уроку-конкурсу и выполнение заданий на уроке. В ходе подготовки и проведении урока-конкурса функции учителя реализуются так: </w:t>
      </w:r>
    </w:p>
    <w:p w:rsidR="003B6BC9" w:rsidRPr="00DF0229" w:rsidRDefault="003B6BC9" w:rsidP="003B6BC9">
      <w:pPr>
        <w:rPr>
          <w:rFonts w:ascii="Times New Roman" w:hAnsi="Times New Roman" w:cs="Times New Roman"/>
          <w:color w:val="000000"/>
          <w:sz w:val="20"/>
          <w:szCs w:val="20"/>
        </w:rPr>
      </w:pPr>
      <w:proofErr w:type="gramStart"/>
      <w:r w:rsidRPr="00DF0229">
        <w:rPr>
          <w:rFonts w:ascii="Times New Roman" w:hAnsi="Times New Roman" w:cs="Times New Roman"/>
          <w:color w:val="000000"/>
          <w:sz w:val="20"/>
          <w:szCs w:val="20"/>
        </w:rPr>
        <w:t>Организационная</w:t>
      </w:r>
      <w:proofErr w:type="gramEnd"/>
      <w:r w:rsidRPr="00DF0229">
        <w:rPr>
          <w:rFonts w:ascii="Times New Roman" w:hAnsi="Times New Roman" w:cs="Times New Roman"/>
          <w:color w:val="000000"/>
          <w:sz w:val="20"/>
          <w:szCs w:val="20"/>
        </w:rPr>
        <w:t xml:space="preserve"> и коммуникативно</w:t>
      </w:r>
      <w:r w:rsidR="00ED73F8" w:rsidRPr="00DF0229">
        <w:rPr>
          <w:rFonts w:ascii="Times New Roman" w:hAnsi="Times New Roman" w:cs="Times New Roman"/>
          <w:color w:val="000000"/>
          <w:sz w:val="20"/>
          <w:szCs w:val="20"/>
        </w:rPr>
        <w:t>-</w:t>
      </w:r>
      <w:r w:rsidRPr="00DF0229">
        <w:rPr>
          <w:rFonts w:ascii="Times New Roman" w:hAnsi="Times New Roman" w:cs="Times New Roman"/>
          <w:color w:val="000000"/>
          <w:sz w:val="20"/>
          <w:szCs w:val="20"/>
        </w:rPr>
        <w:t xml:space="preserve">обучающая: при организации работы учащихся по выполнению типичных заданий в серии урока, предваряющих урок-конкурс, в ходе индивидуальной работы с ведущими конкурса, которые будут распоряжаться комплексом средств обучения на уроке, отражать результаты соревнования на уроке.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Организующая функция учителя в большей мере актуализируется и на самом уроке на младшей степени обучения, т.к. языковая база уч</w:t>
      </w:r>
      <w:r w:rsidR="009B4F6B" w:rsidRPr="00DF0229">
        <w:rPr>
          <w:rFonts w:ascii="Times New Roman" w:hAnsi="Times New Roman" w:cs="Times New Roman"/>
          <w:color w:val="000000"/>
          <w:sz w:val="20"/>
          <w:szCs w:val="20"/>
        </w:rPr>
        <w:t xml:space="preserve">ащегося </w:t>
      </w:r>
      <w:r w:rsidRPr="00DF0229">
        <w:rPr>
          <w:rFonts w:ascii="Times New Roman" w:hAnsi="Times New Roman" w:cs="Times New Roman"/>
          <w:color w:val="000000"/>
          <w:sz w:val="20"/>
          <w:szCs w:val="20"/>
        </w:rPr>
        <w:t xml:space="preserve"> в это время недостаточна, чтобы самостоятельно провести урок-конкурс.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Необходимо нацелить </w:t>
      </w:r>
      <w:r w:rsidR="009B4F6B" w:rsidRPr="00DF0229">
        <w:rPr>
          <w:rFonts w:ascii="Times New Roman" w:hAnsi="Times New Roman" w:cs="Times New Roman"/>
          <w:color w:val="000000"/>
          <w:sz w:val="20"/>
          <w:szCs w:val="20"/>
        </w:rPr>
        <w:t>учащихся</w:t>
      </w:r>
      <w:r w:rsidRPr="00DF0229">
        <w:rPr>
          <w:rFonts w:ascii="Times New Roman" w:hAnsi="Times New Roman" w:cs="Times New Roman"/>
          <w:color w:val="000000"/>
          <w:sz w:val="20"/>
          <w:szCs w:val="20"/>
        </w:rPr>
        <w:t xml:space="preserve"> на систематическую, активную работу на уроках, тщательное выполнение домашнего задания, самостоятельное изучение материала.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lastRenderedPageBreak/>
        <w:t xml:space="preserve">Кроме темы, списка литературы, необходимо заранее сообщить условия конкурса, критерии оценок, состав команд, жюри.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 Учитель выступает в роли консультанта. Составление сценария урока-конкурса, в ходе воплощения которого речевой деятельности учителя отводится минимальное время, в основном как члену жюри при подведении итогов. </w:t>
      </w:r>
    </w:p>
    <w:p w:rsidR="003B6BC9" w:rsidRPr="00DF0229" w:rsidRDefault="003B6BC9" w:rsidP="003B6BC9">
      <w:pPr>
        <w:rPr>
          <w:rFonts w:ascii="Times New Roman" w:hAnsi="Times New Roman" w:cs="Times New Roman"/>
          <w:color w:val="000000"/>
          <w:sz w:val="20"/>
          <w:szCs w:val="20"/>
        </w:rPr>
      </w:pPr>
      <w:r w:rsidRPr="00DF0229">
        <w:rPr>
          <w:rFonts w:ascii="Times New Roman" w:hAnsi="Times New Roman" w:cs="Times New Roman"/>
          <w:color w:val="000000"/>
          <w:sz w:val="20"/>
          <w:szCs w:val="20"/>
        </w:rPr>
        <w:t xml:space="preserve">Сценарием могут быть предусмотрены ведущие из числа способных учащихся, которые будут давать указания. </w:t>
      </w:r>
    </w:p>
    <w:p w:rsidR="0024568C" w:rsidRPr="00DF0229" w:rsidRDefault="003D128F" w:rsidP="008768A5">
      <w:pPr>
        <w:pStyle w:val="a4"/>
        <w:ind w:left="0" w:firstLine="283"/>
        <w:rPr>
          <w:rFonts w:ascii="Times New Roman" w:hAnsi="Times New Roman"/>
          <w:spacing w:val="20"/>
          <w:sz w:val="20"/>
          <w:szCs w:val="20"/>
        </w:rPr>
      </w:pPr>
      <w:r w:rsidRPr="00DF0229">
        <w:rPr>
          <w:rFonts w:ascii="Times New Roman" w:hAnsi="Times New Roman"/>
          <w:spacing w:val="20"/>
          <w:sz w:val="20"/>
          <w:szCs w:val="20"/>
        </w:rPr>
        <w:t xml:space="preserve">    </w:t>
      </w:r>
      <w:r w:rsidR="0024568C" w:rsidRPr="00DF0229">
        <w:rPr>
          <w:rFonts w:ascii="Times New Roman" w:hAnsi="Times New Roman"/>
          <w:spacing w:val="20"/>
          <w:sz w:val="20"/>
          <w:szCs w:val="20"/>
        </w:rPr>
        <w:t>Нетрадиционные формы урока помогают учителю индивидуализировать работу, учитывать интерес школьников, реализовать их склонности и возможности. Урок должен давать ощущение неожиданности, радости, чуда.</w:t>
      </w:r>
    </w:p>
    <w:p w:rsidR="0024568C" w:rsidRPr="00DF0229" w:rsidRDefault="0024568C" w:rsidP="008768A5">
      <w:pPr>
        <w:pStyle w:val="a4"/>
        <w:ind w:left="0" w:firstLine="283"/>
        <w:rPr>
          <w:rFonts w:ascii="Times New Roman" w:hAnsi="Times New Roman"/>
          <w:spacing w:val="20"/>
          <w:sz w:val="20"/>
          <w:szCs w:val="20"/>
        </w:rPr>
      </w:pPr>
      <w:r w:rsidRPr="00DF0229">
        <w:rPr>
          <w:rFonts w:ascii="Times New Roman" w:hAnsi="Times New Roman"/>
          <w:spacing w:val="20"/>
          <w:sz w:val="20"/>
          <w:szCs w:val="20"/>
        </w:rPr>
        <w:tab/>
        <w:t>Нетрадиционные  формы урока должны разумно сочетаться в учебном процессе с другими видами и формами урока, давая ученикам всестороннее развитие. Такие уроки не повседневность, их в году 8-10, но отдача от них очень велика, она ощущается на всех последующих уроках.</w:t>
      </w:r>
    </w:p>
    <w:p w:rsidR="0024568C" w:rsidRPr="00DF0229" w:rsidRDefault="0024568C" w:rsidP="008768A5">
      <w:pPr>
        <w:pStyle w:val="a4"/>
        <w:ind w:left="-142" w:firstLine="425"/>
        <w:rPr>
          <w:rFonts w:ascii="Times New Roman" w:hAnsi="Times New Roman"/>
          <w:spacing w:val="20"/>
          <w:sz w:val="20"/>
          <w:szCs w:val="20"/>
        </w:rPr>
      </w:pPr>
      <w:r w:rsidRPr="00DF0229">
        <w:rPr>
          <w:rFonts w:ascii="Times New Roman" w:hAnsi="Times New Roman"/>
          <w:spacing w:val="20"/>
          <w:sz w:val="20"/>
          <w:szCs w:val="20"/>
        </w:rPr>
        <w:tab/>
        <w:t>Во-первых, реализуются принципы педагогики сотрудничества не только на уроке, но и в процессе подготовки к нему. Совместное творчество – от отбора до интерпретации материала – не оставляет равнодушным, и это повышает интерес к предмету. Во-вторых, подготовка к таким урокам приучает учеников к углубленной самостоятельной работе. В-третьих, не только повышается эффективность образовательного процесса, интерес к урокам, но и достигается позитивный результат для обеспечения здоровья учащихся.</w:t>
      </w:r>
    </w:p>
    <w:p w:rsidR="0024568C" w:rsidRPr="00DF0229" w:rsidRDefault="0024568C" w:rsidP="008768A5">
      <w:pPr>
        <w:pStyle w:val="a4"/>
        <w:ind w:left="-142" w:firstLine="425"/>
        <w:rPr>
          <w:rFonts w:ascii="Times New Roman" w:hAnsi="Times New Roman"/>
          <w:spacing w:val="20"/>
          <w:sz w:val="20"/>
          <w:szCs w:val="20"/>
        </w:rPr>
      </w:pPr>
      <w:r w:rsidRPr="00DF0229">
        <w:rPr>
          <w:rFonts w:ascii="Times New Roman" w:hAnsi="Times New Roman"/>
          <w:spacing w:val="20"/>
          <w:sz w:val="20"/>
          <w:szCs w:val="20"/>
        </w:rPr>
        <w:t>Нейтрализация напряжения и стресса, эмоциональная разрядка, повышение коммуникативной компетенции – вот лишь краткий перечень психологических эффектов, которые возникают при таких формах проведения уроков русского языка и литературы.</w:t>
      </w:r>
    </w:p>
    <w:p w:rsidR="0024568C" w:rsidRPr="00DF0229" w:rsidRDefault="0024568C" w:rsidP="0024568C">
      <w:pPr>
        <w:pStyle w:val="a4"/>
        <w:rPr>
          <w:rFonts w:ascii="Times New Roman" w:hAnsi="Times New Roman"/>
          <w:spacing w:val="20"/>
          <w:sz w:val="20"/>
          <w:szCs w:val="20"/>
        </w:rPr>
      </w:pPr>
      <w:r w:rsidRPr="00DF0229">
        <w:rPr>
          <w:rFonts w:ascii="Times New Roman" w:hAnsi="Times New Roman"/>
          <w:spacing w:val="20"/>
          <w:sz w:val="20"/>
          <w:szCs w:val="20"/>
        </w:rPr>
        <w:t xml:space="preserve">                             </w:t>
      </w:r>
    </w:p>
    <w:p w:rsidR="003B6BC9" w:rsidRPr="00DF0229" w:rsidRDefault="003B6BC9" w:rsidP="003B6BC9">
      <w:pPr>
        <w:rPr>
          <w:rFonts w:ascii="Times New Roman" w:hAnsi="Times New Roman" w:cs="Times New Roman"/>
          <w:color w:val="000000"/>
          <w:sz w:val="20"/>
          <w:szCs w:val="20"/>
        </w:rPr>
      </w:pPr>
    </w:p>
    <w:sectPr w:rsidR="003B6BC9" w:rsidRPr="00DF0229" w:rsidSect="00422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92A51"/>
    <w:multiLevelType w:val="singleLevel"/>
    <w:tmpl w:val="242275A2"/>
    <w:lvl w:ilvl="0">
      <w:start w:val="2"/>
      <w:numFmt w:val="bullet"/>
      <w:lvlText w:val="-"/>
      <w:lvlJc w:val="left"/>
      <w:pPr>
        <w:tabs>
          <w:tab w:val="num" w:pos="1069"/>
        </w:tabs>
        <w:ind w:left="1069"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6BC9"/>
    <w:rsid w:val="001118F7"/>
    <w:rsid w:val="00191A38"/>
    <w:rsid w:val="001E1BAD"/>
    <w:rsid w:val="0024568C"/>
    <w:rsid w:val="00370B99"/>
    <w:rsid w:val="00372FDC"/>
    <w:rsid w:val="003B6BC9"/>
    <w:rsid w:val="003D128F"/>
    <w:rsid w:val="004223D1"/>
    <w:rsid w:val="004C23E7"/>
    <w:rsid w:val="00532781"/>
    <w:rsid w:val="005374D9"/>
    <w:rsid w:val="006B23DA"/>
    <w:rsid w:val="00741FD3"/>
    <w:rsid w:val="008768A5"/>
    <w:rsid w:val="00887C29"/>
    <w:rsid w:val="0095175B"/>
    <w:rsid w:val="009B4F6B"/>
    <w:rsid w:val="00AC5E57"/>
    <w:rsid w:val="00BB6197"/>
    <w:rsid w:val="00D55CB2"/>
    <w:rsid w:val="00D87E5C"/>
    <w:rsid w:val="00DF0229"/>
    <w:rsid w:val="00ED73F8"/>
    <w:rsid w:val="00F20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BAD"/>
    <w:pPr>
      <w:ind w:left="720"/>
      <w:contextualSpacing/>
    </w:pPr>
  </w:style>
  <w:style w:type="paragraph" w:styleId="a4">
    <w:name w:val="Body Text Indent"/>
    <w:basedOn w:val="a"/>
    <w:link w:val="a5"/>
    <w:uiPriority w:val="99"/>
    <w:semiHidden/>
    <w:unhideWhenUsed/>
    <w:rsid w:val="0024568C"/>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uiPriority w:val="99"/>
    <w:semiHidden/>
    <w:rsid w:val="0024568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37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2445</Words>
  <Characters>13942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dcterms:created xsi:type="dcterms:W3CDTF">2012-10-23T13:04:00Z</dcterms:created>
  <dcterms:modified xsi:type="dcterms:W3CDTF">2012-11-13T09:11:00Z</dcterms:modified>
</cp:coreProperties>
</file>